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C1248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874320" w:rsidRPr="008C4878" w:rsidRDefault="00DC1248" w:rsidP="00874320">
      <w:pPr>
        <w:autoSpaceDE w:val="0"/>
        <w:autoSpaceDN w:val="0"/>
        <w:adjustRightInd w:val="0"/>
        <w:spacing w:after="0"/>
        <w:rPr>
          <w:rFonts w:ascii="Times New Roman" w:hAnsi="Times New Roman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r w:rsidR="00874320" w:rsidRPr="008C4878">
        <w:rPr>
          <w:rFonts w:ascii="Times New Roman" w:hAnsi="Times New Roman"/>
          <w:lang w:val="kk-KZ"/>
        </w:rPr>
        <w:t xml:space="preserve">Мақсаты - студенттерге жерді бағалау, жерді және басқа да жылжымайтын мүлікті жаппай бағалау </w:t>
      </w:r>
      <w:proofErr w:type="gramStart"/>
      <w:r w:rsidR="00874320" w:rsidRPr="008C4878">
        <w:rPr>
          <w:rFonts w:ascii="Times New Roman" w:hAnsi="Times New Roman"/>
          <w:lang w:val="kk-KZ"/>
        </w:rPr>
        <w:t>негіздері  туралы</w:t>
      </w:r>
      <w:proofErr w:type="gramEnd"/>
      <w:r w:rsidR="00874320" w:rsidRPr="008C4878">
        <w:rPr>
          <w:rFonts w:ascii="Times New Roman" w:hAnsi="Times New Roman"/>
          <w:lang w:val="kk-KZ"/>
        </w:rPr>
        <w:t xml:space="preserve"> білімді қалыптастыру</w:t>
      </w:r>
    </w:p>
    <w:p w:rsidR="00DC1248" w:rsidRPr="00874320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b/>
          <w:sz w:val="24"/>
          <w:szCs w:val="24"/>
          <w:lang w:val="kk-KZ"/>
        </w:rPr>
        <w:t>Жұмысты орындау кезінде алынған білім мен білікке қойылатын талаптар: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4320" w:rsidRPr="00874320" w:rsidRDefault="00874320" w:rsidP="00874320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кадастрлық бағалауды ұйымдастырудың құқықтық реттеу ерекшеліктерін ашу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оны жүзеге асыру тәртібі;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>жерді жаппай және жеке кадастрлық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бағалау ерекшеліктерін меңгеру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>жерді мемлекеттік кадастрлық бағалау әдістерімен таныстыру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ауыл шаруашылығы жерлері, елді мекендер жері, өнеркәсіп жерлері және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басқа да арнайы мақсаттағы, ауыл шаруашылығы жерлері, су жерлері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қоры, ерекше қорғалатын табиғи аумақтар мен объектілер мен бау -бақша жерлері,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бау -бақша мен саяжай бірлестіктері;</w:t>
      </w:r>
    </w:p>
    <w:p w:rsidR="00874320" w:rsidRPr="00874320" w:rsidRDefault="00874320" w:rsidP="00874320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 жерді жаппай және жеке бағалау әдістері мен әдістерін зерттеу</w:t>
      </w:r>
    </w:p>
    <w:p w:rsidR="00DC1248" w:rsidRPr="00DC1248" w:rsidRDefault="00DC1248" w:rsidP="008743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Default="004007CF" w:rsidP="00C62820">
      <w:pPr>
        <w:pStyle w:val="a3"/>
        <w:spacing w:before="240" w:after="0" w:line="360" w:lineRule="auto"/>
        <w:ind w:left="1287"/>
        <w:rPr>
          <w:rFonts w:ascii="Times New Roman" w:hAnsi="Times New Roman" w:cs="Times New Roman"/>
          <w:sz w:val="24"/>
          <w:szCs w:val="24"/>
          <w:lang w:val="kk-KZ"/>
        </w:rPr>
      </w:pP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389"/>
        <w:gridCol w:w="1812"/>
        <w:gridCol w:w="1532"/>
        <w:gridCol w:w="1670"/>
        <w:gridCol w:w="1499"/>
      </w:tblGrid>
      <w:tr w:rsidR="00C62820" w:rsidRPr="00C62820" w:rsidTr="00874320">
        <w:tc>
          <w:tcPr>
            <w:tcW w:w="669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01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874320">
        <w:tc>
          <w:tcPr>
            <w:tcW w:w="669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670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499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874320">
        <w:tc>
          <w:tcPr>
            <w:tcW w:w="66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410D8" w:rsidRPr="00C62820" w:rsidRDefault="008743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8C4878">
              <w:rPr>
                <w:rFonts w:ascii="Times New Roman" w:hAnsi="Times New Roman"/>
                <w:lang w:val="kk-KZ"/>
              </w:rPr>
              <w:t>Жерді бағалаудың негізгі түсініктері мен теориялық ережелері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874320">
        <w:tc>
          <w:tcPr>
            <w:tcW w:w="66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410D8" w:rsidRPr="001009D4" w:rsidRDefault="008743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="008410D8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Жер учаскелерін бағалау принциптері. Жер учаскелерін бағалау тәсілдері мен әдістері.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874320">
        <w:tc>
          <w:tcPr>
            <w:tcW w:w="66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410D8" w:rsidRPr="00C62820" w:rsidRDefault="00874320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="008410D8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="008410D8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Мемлекеттік кадастрлық бағалау жұмыстарының жүргізілі тәртібіне талдау жасау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874320">
        <w:tc>
          <w:tcPr>
            <w:tcW w:w="66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410D8" w:rsidRPr="008410D8" w:rsidRDefault="008743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="008410D8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Топырақ құнарлылығын ақшалай бағалау, олардың кадастрлық құнын анықтау.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874320">
        <w:tc>
          <w:tcPr>
            <w:tcW w:w="669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410D8" w:rsidRPr="00C62820" w:rsidRDefault="008743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="008410D8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="008410D8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Жер учаскесін талдау және ең тиімді пайдалану принципін қолдану.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874320" w:rsidRPr="008C4878" w:rsidRDefault="00874320" w:rsidP="0087432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CC</w:t>
            </w:r>
            <w:r w:rsidRPr="00874320">
              <w:rPr>
                <w:rFonts w:ascii="Times New Roman" w:hAnsi="Times New Roman"/>
                <w:b/>
              </w:rPr>
              <w:t xml:space="preserve">6. </w:t>
            </w:r>
            <w:r w:rsidRPr="008C4878">
              <w:rPr>
                <w:rFonts w:ascii="Times New Roman" w:hAnsi="Times New Roman"/>
                <w:lang w:val="kk-KZ"/>
              </w:rPr>
              <w:t>Қазақстан Республикасының аймақтары бойынша (кез келген облыс, аудан мысалында) елді – мекен жерлеріне кадастрлық бағлау (таңдау бойыша)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 xml:space="preserve">Қазақстан Республикасының аймақтары бойынша (кез келген облыс, аудан мысалында) елді – мекен жерлеріне </w:t>
            </w:r>
            <w:r w:rsidRPr="008C4878">
              <w:rPr>
                <w:rFonts w:ascii="Times New Roman" w:hAnsi="Times New Roman"/>
                <w:lang w:val="kk-KZ"/>
              </w:rPr>
              <w:lastRenderedPageBreak/>
              <w:t>кадастрлық бағлау (таңдау бойыша)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Орман қоры жерлеріндегі кадастрлық бағалау жұмыстарына талдау жасау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8C4878">
              <w:rPr>
                <w:rFonts w:ascii="Times New Roman" w:hAnsi="Times New Roman"/>
                <w:sz w:val="23"/>
                <w:szCs w:val="23"/>
                <w:lang w:val="kk-KZ"/>
              </w:rPr>
              <w:t>Жер қорын тиімді  пайдалану мен басқарудың әдістері мен қағидаларын жүзеге асыру жолдары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C02A7">
              <w:rPr>
                <w:rFonts w:ascii="Times New Roman" w:hAnsi="Times New Roman"/>
                <w:sz w:val="23"/>
                <w:szCs w:val="23"/>
                <w:lang w:val="kk-KZ"/>
              </w:rPr>
              <w:t>Ауыл шаруашылығы ландшафтардың жер кадастрлық құнын анықтау: ауылшаруашылығына пайдаланылатын жерлердің кадастрлық бағасын анықтау;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Тұрғын үй мүлкінің нарықтық құнын болжау. Мүліктің партфельдің инвестициясын басқару.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3243B">
              <w:rPr>
                <w:rFonts w:ascii="Times New Roman" w:hAnsi="Times New Roman"/>
                <w:sz w:val="23"/>
                <w:szCs w:val="23"/>
                <w:lang w:val="kk-KZ"/>
              </w:rPr>
              <w:t>Жер ресурсын пайдалану мен басқарудың аймақтық ерекшеліктеріне талдау жасау.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sz w:val="23"/>
                <w:szCs w:val="23"/>
                <w:lang w:val="kk-KZ"/>
              </w:rPr>
              <w:t>Жер мен жылжымайтын мүліктің нарықтық құнын бағалау үшін кіріс тәсілін қолдану.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CC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14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sz w:val="23"/>
                <w:szCs w:val="23"/>
                <w:lang w:val="kk-KZ"/>
              </w:rPr>
              <w:t>Ғимараттар мен құрылыстардың құнын бағалаудың қымбат әдісі.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74320" w:rsidRPr="00C62820" w:rsidTr="00874320">
        <w:tc>
          <w:tcPr>
            <w:tcW w:w="66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4878">
              <w:rPr>
                <w:rFonts w:ascii="Times New Roman" w:hAnsi="Times New Roman"/>
                <w:lang w:val="kk-KZ"/>
              </w:rPr>
              <w:t>Жерге орналастыру жүйесіндегі жер төлемдерінің функциялары.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70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9" w:type="dxa"/>
            <w:vAlign w:val="center"/>
          </w:tcPr>
          <w:p w:rsidR="00874320" w:rsidRPr="00C62820" w:rsidRDefault="00874320" w:rsidP="008743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Негізгі 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1. Земельный кодекс РК  2003 г.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Есполов Т.И., Сейфуллин Ж.Т. Управление земельными ресурсами. – Алматы: «Агроуниверситет», 2004.  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3.  Варламов А.А. Земельный кадастр. Том 2. Управление земельными ресурсами. – Москва «КолосС», 2004.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4. Государственная регистрация земельных участков и учет земель  [Электронный ресурс]: учеб. пособие / Жумабек Тлеулиевич Сейфуллин, Гаухар Жумабекқызы Сейтхамзина, А.С. Иканова; КазНУ им. аль-Фараби, Науч. б-ка.- Алматы: Б-ка и компьютер. центр КазНУ, 2011.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5. Государственное регулирование земельных отношений: экономико-правовой механизм 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управления рациональным использованием и охраной земель  [Электронный ресурс]: учеб. пособие / Ж. Т. Сейфуллин и др.; КазНУ им. аль-Фараби, Науч. б-ка.- Алматы: Б-ка и компьютер. центр КазНУ, 2011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6. ГоремыкинВ.А. Экономиканедвижимости. Учебник. М.: Маркетинг, 2002.-802с.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 xml:space="preserve">7. Регистрация прав на недвижимое имущество и сделок с ним: правовые и налоговые аспекты / Александр Павлович Зрелов, Максим Валерьевич Краснов, Ольга Константиновна 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Чеснокова.- М.: Статус-Кво 97, 2005.- 200, [4] с.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1. Волков С. Н. Теоретические основы землеустройства. — Землеустройство. Т. 1. - М.: Колос, 2001. - С. 18.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2. Аграрный вопрос в Японии. Земельный вопрос/ Под ред. Е. С. Строева. — М.: Колос, 1999.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3. Воробьев В. А. Регулирование земельных отношений за рубежом и в Рос¬сии. — Волгоград: Станция-2, 1999. — С. 11.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4. Волков С. Н. Землеустройство в Германии. — М.: ГУЗ, 2003.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5. Введение в сельское хозяйство Израиля. Сост. Б. Левитес /Международный центр инструктажа по сельскому хозяйству. — СИНАДКО, 2002. — С. 12.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6. Ван дер Молен П. Сравнительный анализ кадастра в Нидерландах: Общие замечания и практика использования. — Апельдорн: СЬКА, 2003. — С. 2.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7. Ван дер Молен П. Опыт работы по осуществлению Закона по оценке сто¬имости недвижимости в Нидерландах. Материалы семинара по сисТақырыпм массо¬вой оценки земли (недвижимости) для целей налогообложения. — Москва, 27—28 июня 2002г.-С. 4,5.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Интернет сайттары: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http://www.dataplus.ru- Әлемдік көшбасшылардан - ESRI және ERDAS географиялық ақпараттық жүйелерді (GIS) тарататын Data + компаниясының веб-сайты. Техникалық қолдау, оқыту, кеңес беру, ГАЖ технологиялары негізінде кешенді жобалау жұмыстарын орындау.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lastRenderedPageBreak/>
        <w:t>http://gis-lab.info/ - ГАЖ және ЖҚЗ мамандарының бейресми қоғамдастығы, олар өздерін дамытады және көмекке мұқтаж адамдарға кеңістіктік технологияларды игеруге көмектеседі.</w:t>
      </w:r>
    </w:p>
    <w:p w:rsidR="00874320" w:rsidRPr="00874320" w:rsidRDefault="00874320" w:rsidP="00874320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74320">
        <w:rPr>
          <w:rFonts w:ascii="Times New Roman" w:hAnsi="Times New Roman" w:cs="Times New Roman"/>
          <w:sz w:val="24"/>
          <w:szCs w:val="24"/>
          <w:lang w:val="kk-KZ"/>
        </w:rPr>
        <w:t>https://learn.arcgis.com/ru/projects/get-started-with-arcgis-online/- инструкция для работы в приложений ArcGIS Online</w:t>
      </w:r>
    </w:p>
    <w:p w:rsidR="00C62820" w:rsidRPr="00874320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62820" w:rsidRPr="00874320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EC0258"/>
    <w:multiLevelType w:val="hybridMultilevel"/>
    <w:tmpl w:val="22DEE9DC"/>
    <w:lvl w:ilvl="0" w:tplc="2458B054">
      <w:numFmt w:val="bullet"/>
      <w:lvlText w:val="-"/>
      <w:lvlJc w:val="left"/>
      <w:pPr>
        <w:ind w:left="9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248"/>
    <w:rsid w:val="00005FA7"/>
    <w:rsid w:val="0008335D"/>
    <w:rsid w:val="000B466C"/>
    <w:rsid w:val="000E1D41"/>
    <w:rsid w:val="001009D4"/>
    <w:rsid w:val="00245EA8"/>
    <w:rsid w:val="004007CF"/>
    <w:rsid w:val="00493262"/>
    <w:rsid w:val="004C1303"/>
    <w:rsid w:val="00583B8C"/>
    <w:rsid w:val="005A5574"/>
    <w:rsid w:val="00661655"/>
    <w:rsid w:val="008410D8"/>
    <w:rsid w:val="00861051"/>
    <w:rsid w:val="00874320"/>
    <w:rsid w:val="008F6E62"/>
    <w:rsid w:val="0091284B"/>
    <w:rsid w:val="00BF5F09"/>
    <w:rsid w:val="00C62820"/>
    <w:rsid w:val="00CA241F"/>
    <w:rsid w:val="00CC0D32"/>
    <w:rsid w:val="00DC1248"/>
    <w:rsid w:val="00DD68BC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C6194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11</cp:revision>
  <dcterms:created xsi:type="dcterms:W3CDTF">2020-09-30T13:47:00Z</dcterms:created>
  <dcterms:modified xsi:type="dcterms:W3CDTF">2021-08-20T09:13:00Z</dcterms:modified>
</cp:coreProperties>
</file>